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5B186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54E819F3" w14:textId="77777777" w:rsidR="004A4808" w:rsidRPr="008863BB" w:rsidRDefault="004A4808" w:rsidP="008863BB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673868ED" w14:textId="77777777" w:rsidR="005505F0" w:rsidRPr="008863BB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7A1E2A48" w14:textId="77777777" w:rsidR="005505F0" w:rsidRPr="00B96752" w:rsidRDefault="005505F0" w:rsidP="00B96752">
      <w:pPr>
        <w:spacing w:after="12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7248F25B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738683F8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0A81A520" w14:textId="77777777" w:rsidR="005505F0" w:rsidRPr="00B96752" w:rsidRDefault="002A7207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Jarosława Wąsowskiego – Dyrektora Oddziału w Warszawie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 zwanym 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„Administratorem Danych”</w:t>
      </w:r>
    </w:p>
    <w:p w14:paraId="2AA882FC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1DB5C688" w14:textId="77777777" w:rsidR="005505F0" w:rsidRPr="002A7207" w:rsidRDefault="00C469CD" w:rsidP="002A7207">
      <w:p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…………………………………</w:t>
      </w:r>
      <w:r w:rsidR="00CD5184" w:rsidRPr="00A147F9">
        <w:rPr>
          <w:rFonts w:ascii="Verdana" w:hAnsi="Verdana" w:cstheme="minorHAnsi"/>
          <w:sz w:val="20"/>
          <w:szCs w:val="18"/>
        </w:rPr>
        <w:t xml:space="preserve">, </w:t>
      </w:r>
      <w:r w:rsidR="005505F0" w:rsidRPr="00A147F9">
        <w:rPr>
          <w:rFonts w:ascii="Verdana" w:hAnsi="Verdana" w:cstheme="minorHAnsi"/>
          <w:sz w:val="20"/>
          <w:szCs w:val="18"/>
        </w:rPr>
        <w:t>zwan</w:t>
      </w:r>
      <w:r w:rsidR="00F92B34">
        <w:rPr>
          <w:rFonts w:ascii="Verdana" w:hAnsi="Verdana" w:cstheme="minorHAnsi"/>
          <w:sz w:val="20"/>
          <w:szCs w:val="18"/>
        </w:rPr>
        <w:t>ą</w:t>
      </w:r>
      <w:r w:rsidR="005505F0" w:rsidRPr="00A147F9">
        <w:rPr>
          <w:rFonts w:ascii="Verdana" w:hAnsi="Verdana" w:cstheme="minorHAnsi"/>
          <w:sz w:val="20"/>
          <w:szCs w:val="18"/>
        </w:rPr>
        <w:t xml:space="preserve"> dalej </w:t>
      </w:r>
      <w:r w:rsidR="005505F0"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="005505F0" w:rsidRPr="00A147F9">
        <w:rPr>
          <w:rFonts w:ascii="Verdana" w:hAnsi="Verdana" w:cstheme="minorHAnsi"/>
          <w:sz w:val="20"/>
          <w:szCs w:val="18"/>
        </w:rPr>
        <w:t>,</w:t>
      </w:r>
    </w:p>
    <w:p w14:paraId="618DFFBC" w14:textId="77777777" w:rsidR="005505F0" w:rsidRPr="00A147F9" w:rsidRDefault="005505F0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1F98AF35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3F864AE9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1DF4B180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4F4A41B5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6EC79E28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7B0B69D3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7FE7C93F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7A2070FE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499BAAE5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73F7FF4F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0C0A7E07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09917DA1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2D8D4DF9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20F5240C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7774AAFC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51D08274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47296E30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1B74FD4F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72267951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49090C6A" w14:textId="77777777" w:rsidR="00426502" w:rsidRPr="00CD5184" w:rsidRDefault="00426502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>
        <w:rPr>
          <w:rFonts w:ascii="Verdana" w:hAnsi="Verdana" w:cstheme="minorHAnsi"/>
          <w:sz w:val="20"/>
          <w:szCs w:val="20"/>
        </w:rPr>
        <w:t xml:space="preserve">       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7B2E1F3D" w14:textId="77777777" w:rsidR="008E5F53" w:rsidRDefault="008E5F53">
      <w:pPr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br w:type="page"/>
      </w:r>
    </w:p>
    <w:p w14:paraId="3371541B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1DB46DD9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2DE6CFBC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0ABC3817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71C08732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020F75E4" w14:textId="1537EAE6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>W przypadku nie wywiązania się przez inny podmiot przetwarzający ze spoczywających na nim obowiązków ochrony danych osobowych, pełną odpowiedzialność wobec Administratora Danych za ich wypełnienie ponosi Wykonawca</w:t>
      </w:r>
      <w:r w:rsidR="00243F64">
        <w:rPr>
          <w:rFonts w:ascii="Verdana" w:hAnsi="Verdana" w:cstheme="minorHAnsi"/>
          <w:sz w:val="20"/>
          <w:szCs w:val="20"/>
        </w:rPr>
        <w:t>.</w:t>
      </w:r>
    </w:p>
    <w:p w14:paraId="262A4E8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401321FB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390B669C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056C5301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 że posiada niezbędną wiedzę w zakresie przetwarzania danych osobowych, wiarygodność oraz zasoby do należytego wykonania niniejszej Umowy.</w:t>
      </w:r>
    </w:p>
    <w:p w14:paraId="27B90928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00A11B6D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3FA5DA8C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58BDFE4E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0BD1ECA7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0F706EE1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675A67A8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12478189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5C410EA7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46DC0B1D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02A32756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4828D2E0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612EC3E7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5A1E4E4E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57AEFAEC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6EDD21D9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3468742C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263D9D05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24BD84E9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15A0AC0C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4FF51430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08144863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0D29B45E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13F928AF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589A6D55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376132B7" w14:textId="77777777" w:rsidR="005505F0" w:rsidRPr="00FE3361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966428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966428">
        <w:rPr>
          <w:rFonts w:ascii="Verdana" w:hAnsi="Verdana" w:cstheme="minorHAnsi"/>
          <w:b/>
          <w:sz w:val="20"/>
          <w:szCs w:val="20"/>
        </w:rPr>
        <w:t>Umowy</w:t>
      </w:r>
    </w:p>
    <w:p w14:paraId="2AFFB09F" w14:textId="77777777" w:rsidR="00966428" w:rsidRDefault="005505F0" w:rsidP="0096642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966428">
        <w:rPr>
          <w:rFonts w:ascii="Verdana" w:hAnsi="Verdana" w:cstheme="minorHAnsi"/>
          <w:sz w:val="20"/>
          <w:szCs w:val="20"/>
        </w:rPr>
        <w:t xml:space="preserve">Umowa </w:t>
      </w:r>
      <w:r w:rsidR="00C527EB" w:rsidRPr="00966428">
        <w:rPr>
          <w:rFonts w:ascii="Verdana" w:hAnsi="Verdana" w:cstheme="minorHAnsi"/>
          <w:sz w:val="20"/>
          <w:szCs w:val="20"/>
        </w:rPr>
        <w:t xml:space="preserve">o powierzenie </w:t>
      </w:r>
      <w:r w:rsidR="00776AD6" w:rsidRPr="00966428">
        <w:rPr>
          <w:rFonts w:ascii="Verdana" w:hAnsi="Verdana" w:cstheme="minorHAnsi"/>
          <w:sz w:val="20"/>
          <w:szCs w:val="20"/>
        </w:rPr>
        <w:t xml:space="preserve">zostaje zawarta na </w:t>
      </w:r>
      <w:r w:rsidR="00EF751D" w:rsidRPr="00966428">
        <w:rPr>
          <w:rFonts w:ascii="Verdana" w:hAnsi="Verdana" w:cstheme="minorHAnsi"/>
          <w:sz w:val="20"/>
          <w:szCs w:val="20"/>
        </w:rPr>
        <w:t>okres realizacji umowy nr ………………</w:t>
      </w:r>
    </w:p>
    <w:p w14:paraId="7EA667F7" w14:textId="38F1B028" w:rsidR="005505F0" w:rsidRPr="00966428" w:rsidRDefault="00D369B4" w:rsidP="0096642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966428"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 w:rsidRPr="00966428">
        <w:rPr>
          <w:rFonts w:ascii="Verdana" w:hAnsi="Verdana" w:cstheme="minorHAnsi"/>
          <w:sz w:val="20"/>
          <w:szCs w:val="20"/>
        </w:rPr>
        <w:t>danych</w:t>
      </w:r>
      <w:r w:rsidR="006871E3" w:rsidRPr="00966428">
        <w:rPr>
          <w:rFonts w:ascii="Verdana" w:hAnsi="Verdana" w:cstheme="minorHAnsi"/>
          <w:sz w:val="20"/>
          <w:szCs w:val="20"/>
        </w:rPr>
        <w:t xml:space="preserve"> osobowych,</w:t>
      </w:r>
      <w:r w:rsidR="00C527EB" w:rsidRPr="00966428">
        <w:rPr>
          <w:rFonts w:ascii="Verdana" w:hAnsi="Verdana" w:cstheme="minorHAnsi"/>
          <w:sz w:val="20"/>
          <w:szCs w:val="20"/>
        </w:rPr>
        <w:t xml:space="preserve"> </w:t>
      </w:r>
      <w:r w:rsidRPr="00966428">
        <w:rPr>
          <w:rFonts w:ascii="Verdana" w:hAnsi="Verdana" w:cstheme="minorHAnsi"/>
          <w:sz w:val="20"/>
          <w:szCs w:val="20"/>
        </w:rPr>
        <w:t>Wy</w:t>
      </w:r>
      <w:r w:rsidR="005505F0" w:rsidRPr="00966428">
        <w:rPr>
          <w:rFonts w:ascii="Verdana" w:hAnsi="Verdana" w:cstheme="minorHAnsi"/>
          <w:sz w:val="20"/>
          <w:szCs w:val="20"/>
        </w:rPr>
        <w:t xml:space="preserve">konawca zobowiązuje się niezwłocznie, nie później niż w terminie </w:t>
      </w:r>
      <w:r w:rsidR="008A43F8" w:rsidRPr="00966428">
        <w:rPr>
          <w:rFonts w:ascii="Verdana" w:hAnsi="Verdana" w:cstheme="minorHAnsi"/>
          <w:sz w:val="20"/>
          <w:szCs w:val="20"/>
        </w:rPr>
        <w:t>3</w:t>
      </w:r>
      <w:r w:rsidR="005505F0" w:rsidRPr="00966428">
        <w:rPr>
          <w:rFonts w:ascii="Verdana" w:hAnsi="Verdana" w:cstheme="minorHAnsi"/>
          <w:sz w:val="20"/>
          <w:szCs w:val="20"/>
        </w:rPr>
        <w:t xml:space="preserve"> dni</w:t>
      </w:r>
      <w:r w:rsidR="006B2481" w:rsidRPr="00966428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966428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966428">
        <w:rPr>
          <w:rFonts w:ascii="Verdana" w:hAnsi="Verdana" w:cstheme="minorHAnsi"/>
          <w:sz w:val="20"/>
          <w:szCs w:val="20"/>
        </w:rPr>
        <w:t>zelkie dane osobowe</w:t>
      </w:r>
      <w:r w:rsidR="005505F0" w:rsidRPr="00966428">
        <w:rPr>
          <w:rFonts w:ascii="Verdana" w:hAnsi="Verdana" w:cstheme="minorHAnsi"/>
          <w:sz w:val="20"/>
          <w:szCs w:val="20"/>
        </w:rPr>
        <w:t xml:space="preserve"> </w:t>
      </w:r>
      <w:r w:rsidR="006B2481" w:rsidRPr="00966428">
        <w:rPr>
          <w:rFonts w:ascii="Verdana" w:hAnsi="Verdana" w:cstheme="minorHAnsi"/>
          <w:sz w:val="20"/>
          <w:szCs w:val="20"/>
        </w:rPr>
        <w:t xml:space="preserve">oraz </w:t>
      </w:r>
      <w:r w:rsidR="005505F0" w:rsidRPr="00966428">
        <w:rPr>
          <w:rFonts w:ascii="Verdana" w:hAnsi="Verdana" w:cstheme="minorHAnsi"/>
          <w:sz w:val="20"/>
          <w:szCs w:val="20"/>
        </w:rPr>
        <w:t>skutecznie usuną</w:t>
      </w:r>
      <w:r w:rsidR="00104031" w:rsidRPr="00966428">
        <w:rPr>
          <w:rFonts w:ascii="Verdana" w:hAnsi="Verdana" w:cstheme="minorHAnsi"/>
          <w:sz w:val="20"/>
          <w:szCs w:val="20"/>
        </w:rPr>
        <w:t xml:space="preserve">ć </w:t>
      </w:r>
      <w:r w:rsidR="006B2481" w:rsidRPr="00966428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966428">
        <w:rPr>
          <w:rFonts w:ascii="Verdana" w:hAnsi="Verdana" w:cstheme="minorHAnsi"/>
          <w:sz w:val="20"/>
          <w:szCs w:val="20"/>
        </w:rPr>
        <w:t>kopi</w:t>
      </w:r>
      <w:r w:rsidR="006B2481" w:rsidRPr="00966428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5505F0" w:rsidRPr="00966428">
        <w:rPr>
          <w:rFonts w:ascii="Verdana" w:hAnsi="Verdana" w:cstheme="minorHAnsi"/>
          <w:sz w:val="20"/>
          <w:szCs w:val="20"/>
        </w:rPr>
        <w:t xml:space="preserve">. </w:t>
      </w:r>
      <w:r w:rsidR="00BD49BA" w:rsidRPr="00966428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966428">
        <w:rPr>
          <w:rFonts w:ascii="Verdana" w:hAnsi="Verdana" w:cstheme="minorHAnsi"/>
          <w:sz w:val="20"/>
          <w:szCs w:val="20"/>
        </w:rPr>
        <w:t xml:space="preserve">Z czynności </w:t>
      </w:r>
      <w:r w:rsidR="006B2481" w:rsidRPr="00966428">
        <w:rPr>
          <w:rFonts w:ascii="Verdana" w:hAnsi="Verdana" w:cstheme="minorHAnsi"/>
          <w:sz w:val="20"/>
          <w:szCs w:val="20"/>
        </w:rPr>
        <w:t>usunięcia lub zwrotu</w:t>
      </w:r>
      <w:r w:rsidR="005505F0" w:rsidRPr="00966428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 w:rsidRPr="00966428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50EF724E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0D00F2AE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786AB69A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30EC3765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7115E47F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6FEBCEED" w14:textId="77777777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14:paraId="446E3E6D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545DBDD4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2B484CE0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616D0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BB15A" w14:textId="77777777" w:rsidR="009C254A" w:rsidRDefault="009C254A" w:rsidP="00C05262">
      <w:pPr>
        <w:spacing w:after="0" w:line="240" w:lineRule="auto"/>
      </w:pPr>
      <w:r>
        <w:separator/>
      </w:r>
    </w:p>
  </w:endnote>
  <w:endnote w:type="continuationSeparator" w:id="0">
    <w:p w14:paraId="5FA905A2" w14:textId="77777777" w:rsidR="009C254A" w:rsidRDefault="009C254A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1C452865" w14:textId="44CF2035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E56">
          <w:rPr>
            <w:noProof/>
          </w:rPr>
          <w:t>3</w:t>
        </w:r>
        <w:r>
          <w:fldChar w:fldCharType="end"/>
        </w:r>
      </w:p>
    </w:sdtContent>
  </w:sdt>
  <w:p w14:paraId="242B67C3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A0592" w14:textId="77777777" w:rsidR="009C254A" w:rsidRDefault="009C254A" w:rsidP="00C05262">
      <w:pPr>
        <w:spacing w:after="0" w:line="240" w:lineRule="auto"/>
      </w:pPr>
      <w:r>
        <w:separator/>
      </w:r>
    </w:p>
  </w:footnote>
  <w:footnote w:type="continuationSeparator" w:id="0">
    <w:p w14:paraId="0133B878" w14:textId="77777777" w:rsidR="009C254A" w:rsidRDefault="009C254A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30D20"/>
    <w:multiLevelType w:val="hybridMultilevel"/>
    <w:tmpl w:val="5472F3A8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3DC271B5"/>
    <w:multiLevelType w:val="hybridMultilevel"/>
    <w:tmpl w:val="14846A26"/>
    <w:lvl w:ilvl="0" w:tplc="0415000F">
      <w:start w:val="1"/>
      <w:numFmt w:val="decimal"/>
      <w:lvlText w:val="%1.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7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926479"/>
    <w:multiLevelType w:val="hybridMultilevel"/>
    <w:tmpl w:val="1FC06D28"/>
    <w:lvl w:ilvl="0" w:tplc="1702E67E">
      <w:start w:val="1"/>
      <w:numFmt w:val="decimal"/>
      <w:lvlText w:val="%1."/>
      <w:lvlJc w:val="left"/>
      <w:pPr>
        <w:ind w:left="428" w:hanging="360"/>
      </w:pPr>
      <w:rPr>
        <w:rFonts w:ascii="Verdana" w:eastAsia="Calibri" w:hAnsi="Verdana" w:cstheme="minorHAnsi"/>
      </w:rPr>
    </w:lvl>
    <w:lvl w:ilvl="1" w:tplc="04150019">
      <w:start w:val="1"/>
      <w:numFmt w:val="lowerLetter"/>
      <w:lvlText w:val="%2."/>
      <w:lvlJc w:val="left"/>
      <w:pPr>
        <w:ind w:left="1148" w:hanging="360"/>
      </w:pPr>
    </w:lvl>
    <w:lvl w:ilvl="2" w:tplc="0415001B">
      <w:start w:val="1"/>
      <w:numFmt w:val="lowerRoman"/>
      <w:lvlText w:val="%3."/>
      <w:lvlJc w:val="right"/>
      <w:pPr>
        <w:ind w:left="1868" w:hanging="180"/>
      </w:pPr>
    </w:lvl>
    <w:lvl w:ilvl="3" w:tplc="0415000F">
      <w:start w:val="1"/>
      <w:numFmt w:val="decimal"/>
      <w:lvlText w:val="%4."/>
      <w:lvlJc w:val="left"/>
      <w:pPr>
        <w:ind w:left="2588" w:hanging="360"/>
      </w:pPr>
    </w:lvl>
    <w:lvl w:ilvl="4" w:tplc="04150019">
      <w:start w:val="1"/>
      <w:numFmt w:val="lowerLetter"/>
      <w:lvlText w:val="%5."/>
      <w:lvlJc w:val="left"/>
      <w:pPr>
        <w:ind w:left="3308" w:hanging="360"/>
      </w:pPr>
    </w:lvl>
    <w:lvl w:ilvl="5" w:tplc="0415001B">
      <w:start w:val="1"/>
      <w:numFmt w:val="lowerRoman"/>
      <w:lvlText w:val="%6."/>
      <w:lvlJc w:val="right"/>
      <w:pPr>
        <w:ind w:left="4028" w:hanging="180"/>
      </w:pPr>
    </w:lvl>
    <w:lvl w:ilvl="6" w:tplc="0415000F">
      <w:start w:val="1"/>
      <w:numFmt w:val="decimal"/>
      <w:lvlText w:val="%7."/>
      <w:lvlJc w:val="left"/>
      <w:pPr>
        <w:ind w:left="4748" w:hanging="360"/>
      </w:pPr>
    </w:lvl>
    <w:lvl w:ilvl="7" w:tplc="04150019">
      <w:start w:val="1"/>
      <w:numFmt w:val="lowerLetter"/>
      <w:lvlText w:val="%8."/>
      <w:lvlJc w:val="left"/>
      <w:pPr>
        <w:ind w:left="5468" w:hanging="360"/>
      </w:pPr>
    </w:lvl>
    <w:lvl w:ilvl="8" w:tplc="0415001B">
      <w:start w:val="1"/>
      <w:numFmt w:val="lowerRoman"/>
      <w:lvlText w:val="%9."/>
      <w:lvlJc w:val="right"/>
      <w:pPr>
        <w:ind w:left="6188" w:hanging="180"/>
      </w:pPr>
    </w:lvl>
  </w:abstractNum>
  <w:abstractNum w:abstractNumId="10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6192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51640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11786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85458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87198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74499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311090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96200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20776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6773119">
    <w:abstractNumId w:val="0"/>
  </w:num>
  <w:num w:numId="11" w16cid:durableId="2031713019">
    <w:abstractNumId w:val="10"/>
  </w:num>
  <w:num w:numId="12" w16cid:durableId="992492777">
    <w:abstractNumId w:val="3"/>
  </w:num>
  <w:num w:numId="13" w16cid:durableId="297153276">
    <w:abstractNumId w:val="5"/>
  </w:num>
  <w:num w:numId="14" w16cid:durableId="9275412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444BA"/>
    <w:rsid w:val="00046AC0"/>
    <w:rsid w:val="00053514"/>
    <w:rsid w:val="000805DE"/>
    <w:rsid w:val="000B03D1"/>
    <w:rsid w:val="000B0881"/>
    <w:rsid w:val="000C066C"/>
    <w:rsid w:val="000C07C0"/>
    <w:rsid w:val="000E5AAE"/>
    <w:rsid w:val="000F0512"/>
    <w:rsid w:val="00104031"/>
    <w:rsid w:val="001152EF"/>
    <w:rsid w:val="00144004"/>
    <w:rsid w:val="00146890"/>
    <w:rsid w:val="0015567A"/>
    <w:rsid w:val="00185850"/>
    <w:rsid w:val="00196292"/>
    <w:rsid w:val="001A7D99"/>
    <w:rsid w:val="001D2317"/>
    <w:rsid w:val="001E5F1E"/>
    <w:rsid w:val="001F5F2C"/>
    <w:rsid w:val="00204B46"/>
    <w:rsid w:val="00214BC8"/>
    <w:rsid w:val="002172D9"/>
    <w:rsid w:val="002302E0"/>
    <w:rsid w:val="00243F64"/>
    <w:rsid w:val="0029213A"/>
    <w:rsid w:val="0029245A"/>
    <w:rsid w:val="002A7207"/>
    <w:rsid w:val="002B40AA"/>
    <w:rsid w:val="002C29B0"/>
    <w:rsid w:val="002C663A"/>
    <w:rsid w:val="002D5A8F"/>
    <w:rsid w:val="002E086F"/>
    <w:rsid w:val="002F7ECD"/>
    <w:rsid w:val="00322E96"/>
    <w:rsid w:val="00324E64"/>
    <w:rsid w:val="00341B9B"/>
    <w:rsid w:val="003433E4"/>
    <w:rsid w:val="00347CF7"/>
    <w:rsid w:val="00352D5D"/>
    <w:rsid w:val="003559C3"/>
    <w:rsid w:val="003658F1"/>
    <w:rsid w:val="003821E2"/>
    <w:rsid w:val="003A30B1"/>
    <w:rsid w:val="003B5CF6"/>
    <w:rsid w:val="003C67A5"/>
    <w:rsid w:val="003D1490"/>
    <w:rsid w:val="003F1643"/>
    <w:rsid w:val="004171D4"/>
    <w:rsid w:val="00426502"/>
    <w:rsid w:val="00433593"/>
    <w:rsid w:val="00435283"/>
    <w:rsid w:val="00474EB8"/>
    <w:rsid w:val="004853BD"/>
    <w:rsid w:val="00486748"/>
    <w:rsid w:val="004927C1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53EC3"/>
    <w:rsid w:val="005769C0"/>
    <w:rsid w:val="005937FD"/>
    <w:rsid w:val="005A0E8A"/>
    <w:rsid w:val="005D0CF5"/>
    <w:rsid w:val="005F2BC3"/>
    <w:rsid w:val="0060209B"/>
    <w:rsid w:val="00607BEB"/>
    <w:rsid w:val="00616D06"/>
    <w:rsid w:val="006207B9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B2481"/>
    <w:rsid w:val="006B31D0"/>
    <w:rsid w:val="006C651F"/>
    <w:rsid w:val="006D787E"/>
    <w:rsid w:val="006E7334"/>
    <w:rsid w:val="006E7EF9"/>
    <w:rsid w:val="007420C1"/>
    <w:rsid w:val="0074721B"/>
    <w:rsid w:val="00747828"/>
    <w:rsid w:val="00776AD6"/>
    <w:rsid w:val="007806F3"/>
    <w:rsid w:val="007A2A89"/>
    <w:rsid w:val="007B0A1E"/>
    <w:rsid w:val="007D41C9"/>
    <w:rsid w:val="00811CEE"/>
    <w:rsid w:val="008332D6"/>
    <w:rsid w:val="00843F28"/>
    <w:rsid w:val="00845EB4"/>
    <w:rsid w:val="00871F3C"/>
    <w:rsid w:val="008863BB"/>
    <w:rsid w:val="00887E1B"/>
    <w:rsid w:val="00895A53"/>
    <w:rsid w:val="008A43F8"/>
    <w:rsid w:val="008D4717"/>
    <w:rsid w:val="008D5A16"/>
    <w:rsid w:val="008E5DA0"/>
    <w:rsid w:val="008E5F53"/>
    <w:rsid w:val="008F0BD6"/>
    <w:rsid w:val="008F33F2"/>
    <w:rsid w:val="00966428"/>
    <w:rsid w:val="00975CC8"/>
    <w:rsid w:val="00980566"/>
    <w:rsid w:val="009834CC"/>
    <w:rsid w:val="009876DF"/>
    <w:rsid w:val="0099326B"/>
    <w:rsid w:val="009C0458"/>
    <w:rsid w:val="009C254A"/>
    <w:rsid w:val="009D21EB"/>
    <w:rsid w:val="009D377F"/>
    <w:rsid w:val="00A06E31"/>
    <w:rsid w:val="00A147F9"/>
    <w:rsid w:val="00A2623B"/>
    <w:rsid w:val="00A43D60"/>
    <w:rsid w:val="00A5755A"/>
    <w:rsid w:val="00A57964"/>
    <w:rsid w:val="00A62E61"/>
    <w:rsid w:val="00A72BA3"/>
    <w:rsid w:val="00AA14C4"/>
    <w:rsid w:val="00AA1FE0"/>
    <w:rsid w:val="00AA3275"/>
    <w:rsid w:val="00AB3568"/>
    <w:rsid w:val="00AF1BE1"/>
    <w:rsid w:val="00AF7B33"/>
    <w:rsid w:val="00B00907"/>
    <w:rsid w:val="00B05B1C"/>
    <w:rsid w:val="00B11DFD"/>
    <w:rsid w:val="00B26113"/>
    <w:rsid w:val="00B2702E"/>
    <w:rsid w:val="00B45071"/>
    <w:rsid w:val="00B677A0"/>
    <w:rsid w:val="00B7435F"/>
    <w:rsid w:val="00B81656"/>
    <w:rsid w:val="00B96752"/>
    <w:rsid w:val="00B975D1"/>
    <w:rsid w:val="00BB4D9A"/>
    <w:rsid w:val="00BD08BC"/>
    <w:rsid w:val="00BD49BA"/>
    <w:rsid w:val="00BF248B"/>
    <w:rsid w:val="00BF5847"/>
    <w:rsid w:val="00BF7531"/>
    <w:rsid w:val="00C05262"/>
    <w:rsid w:val="00C248E6"/>
    <w:rsid w:val="00C35A5C"/>
    <w:rsid w:val="00C40174"/>
    <w:rsid w:val="00C45F54"/>
    <w:rsid w:val="00C469CD"/>
    <w:rsid w:val="00C527EB"/>
    <w:rsid w:val="00C673F3"/>
    <w:rsid w:val="00C71C1A"/>
    <w:rsid w:val="00CA2E82"/>
    <w:rsid w:val="00CB78AA"/>
    <w:rsid w:val="00CD5184"/>
    <w:rsid w:val="00CD53BB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6CA3"/>
    <w:rsid w:val="00D90B2A"/>
    <w:rsid w:val="00D9677C"/>
    <w:rsid w:val="00DB75DD"/>
    <w:rsid w:val="00DE7836"/>
    <w:rsid w:val="00E41EFF"/>
    <w:rsid w:val="00E468C8"/>
    <w:rsid w:val="00E5773C"/>
    <w:rsid w:val="00E73E58"/>
    <w:rsid w:val="00ED2E56"/>
    <w:rsid w:val="00EF751D"/>
    <w:rsid w:val="00F20542"/>
    <w:rsid w:val="00F21F9D"/>
    <w:rsid w:val="00F5703C"/>
    <w:rsid w:val="00F92B34"/>
    <w:rsid w:val="00FE3361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B2C09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Poprawka">
    <w:name w:val="Revision"/>
    <w:hidden/>
    <w:uiPriority w:val="99"/>
    <w:semiHidden/>
    <w:rsid w:val="003F164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05E57-5C17-4680-AE97-6946F8BFD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1168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Gaponowicz Paweł</cp:lastModifiedBy>
  <cp:revision>26</cp:revision>
  <cp:lastPrinted>2021-03-19T11:03:00Z</cp:lastPrinted>
  <dcterms:created xsi:type="dcterms:W3CDTF">2020-11-03T12:54:00Z</dcterms:created>
  <dcterms:modified xsi:type="dcterms:W3CDTF">2025-10-02T08:45:00Z</dcterms:modified>
</cp:coreProperties>
</file>